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3F" w:rsidRDefault="00F4493F" w:rsidP="00F4493F">
      <w:pPr>
        <w:adjustRightInd w:val="0"/>
        <w:snapToGrid w:val="0"/>
        <w:spacing w:before="100" w:beforeAutospacing="1" w:after="100" w:afterAutospacing="1"/>
        <w:jc w:val="left"/>
        <w:rPr>
          <w:rFonts w:ascii="宋体" w:hAnsi="宋体" w:cs="宋体"/>
          <w:sz w:val="24"/>
          <w:szCs w:val="30"/>
        </w:rPr>
      </w:pPr>
      <w:r w:rsidRPr="00F4493F">
        <w:rPr>
          <w:rFonts w:ascii="宋体" w:hAnsi="宋体" w:cs="宋体" w:hint="eastAsia"/>
          <w:sz w:val="24"/>
          <w:szCs w:val="30"/>
        </w:rPr>
        <w:t>附件3</w:t>
      </w:r>
    </w:p>
    <w:tbl>
      <w:tblPr>
        <w:tblStyle w:val="a3"/>
        <w:tblpPr w:leftFromText="180" w:rightFromText="180" w:vertAnchor="text" w:horzAnchor="margin" w:tblpXSpec="center" w:tblpY="1216"/>
        <w:tblOverlap w:val="never"/>
        <w:tblW w:w="9678" w:type="dxa"/>
        <w:tblLook w:val="04A0" w:firstRow="1" w:lastRow="0" w:firstColumn="1" w:lastColumn="0" w:noHBand="0" w:noVBand="1"/>
      </w:tblPr>
      <w:tblGrid>
        <w:gridCol w:w="1065"/>
        <w:gridCol w:w="856"/>
        <w:gridCol w:w="1274"/>
        <w:gridCol w:w="1065"/>
        <w:gridCol w:w="2867"/>
        <w:gridCol w:w="494"/>
        <w:gridCol w:w="498"/>
        <w:gridCol w:w="425"/>
        <w:gridCol w:w="426"/>
        <w:gridCol w:w="708"/>
      </w:tblGrid>
      <w:tr w:rsidR="00F4493F" w:rsidTr="00F4493F">
        <w:tc>
          <w:tcPr>
            <w:tcW w:w="106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教师</w:t>
            </w:r>
          </w:p>
        </w:tc>
        <w:tc>
          <w:tcPr>
            <w:tcW w:w="2130" w:type="dxa"/>
            <w:gridSpan w:val="2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学校</w:t>
            </w:r>
          </w:p>
        </w:tc>
        <w:tc>
          <w:tcPr>
            <w:tcW w:w="2867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cs="宋体" w:hint="eastAsia"/>
                <w:sz w:val="20"/>
                <w:szCs w:val="18"/>
              </w:rPr>
              <w:t>年级</w:t>
            </w:r>
          </w:p>
        </w:tc>
        <w:tc>
          <w:tcPr>
            <w:tcW w:w="923" w:type="dxa"/>
            <w:gridSpan w:val="2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cs="宋体" w:hint="eastAsia"/>
                <w:sz w:val="20"/>
                <w:szCs w:val="18"/>
              </w:rPr>
              <w:t>日期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学科</w:t>
            </w:r>
          </w:p>
        </w:tc>
        <w:tc>
          <w:tcPr>
            <w:tcW w:w="2130" w:type="dxa"/>
            <w:gridSpan w:val="2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106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课题</w:t>
            </w:r>
          </w:p>
        </w:tc>
        <w:tc>
          <w:tcPr>
            <w:tcW w:w="2867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cs="宋体" w:hint="eastAsia"/>
                <w:sz w:val="20"/>
                <w:szCs w:val="18"/>
              </w:rPr>
              <w:t>评委</w:t>
            </w:r>
          </w:p>
        </w:tc>
        <w:tc>
          <w:tcPr>
            <w:tcW w:w="2057" w:type="dxa"/>
            <w:gridSpan w:val="4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7127" w:type="dxa"/>
            <w:gridSpan w:val="5"/>
            <w:vMerge w:val="restart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评价项目</w:t>
            </w:r>
          </w:p>
        </w:tc>
        <w:tc>
          <w:tcPr>
            <w:tcW w:w="1843" w:type="dxa"/>
            <w:gridSpan w:val="4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cs="宋体" w:hint="eastAsia"/>
                <w:sz w:val="20"/>
                <w:szCs w:val="18"/>
              </w:rPr>
              <w:t>评分分值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cs="宋体" w:hint="eastAsia"/>
                <w:w w:val="90"/>
                <w:sz w:val="20"/>
                <w:szCs w:val="11"/>
              </w:rPr>
              <w:t>得分</w:t>
            </w:r>
          </w:p>
        </w:tc>
      </w:tr>
      <w:tr w:rsidR="00F4493F" w:rsidTr="00F4493F">
        <w:tc>
          <w:tcPr>
            <w:tcW w:w="7127" w:type="dxa"/>
            <w:gridSpan w:val="5"/>
            <w:vMerge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/>
                <w:sz w:val="20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/>
                <w:sz w:val="20"/>
                <w:szCs w:val="18"/>
              </w:rPr>
              <w:t>B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/>
                <w:sz w:val="20"/>
                <w:szCs w:val="18"/>
              </w:rPr>
              <w:t>C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hAnsi="宋体" w:cs="宋体"/>
                <w:sz w:val="20"/>
                <w:szCs w:val="11"/>
              </w:rPr>
              <w:t>D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 w:val="restart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教学准备（</w:t>
            </w:r>
            <w:r>
              <w:rPr>
                <w:rFonts w:ascii="宋体" w:hAnsi="宋体" w:cs="宋体"/>
                <w:sz w:val="20"/>
                <w:szCs w:val="18"/>
              </w:rPr>
              <w:t>1</w:t>
            </w: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  <w:r>
              <w:rPr>
                <w:rFonts w:cs="宋体" w:hint="eastAsia"/>
                <w:sz w:val="20"/>
                <w:szCs w:val="18"/>
              </w:rPr>
              <w:t>）</w:t>
            </w: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设计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/>
                <w:sz w:val="20"/>
                <w:szCs w:val="18"/>
              </w:rPr>
              <w:t>学情分析透彻、具体、有依据</w:t>
            </w:r>
            <w:r>
              <w:rPr>
                <w:rFonts w:cs="宋体" w:hint="eastAsia"/>
                <w:sz w:val="20"/>
                <w:szCs w:val="18"/>
              </w:rPr>
              <w:t>；教学目标明确、内容安排合理；教学策略得当，符合本学段学生认知规律和教学实际；合理选用信息技术、数字资源和信息化教学设施，优化教学过程。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资源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/>
                <w:sz w:val="20"/>
                <w:szCs w:val="18"/>
              </w:rPr>
              <w:t>合理使用国家、省、市级相关资源平台（如国家智慧教育公共服务平台、</w:t>
            </w:r>
            <w:r>
              <w:rPr>
                <w:rFonts w:cs="宋体"/>
                <w:sz w:val="20"/>
                <w:szCs w:val="18"/>
              </w:rPr>
              <w:t xml:space="preserve"> </w:t>
            </w:r>
            <w:r>
              <w:rPr>
                <w:rFonts w:cs="宋体" w:hint="eastAsia"/>
                <w:sz w:val="20"/>
                <w:szCs w:val="18"/>
              </w:rPr>
              <w:t>鸡西教育</w:t>
            </w:r>
            <w:r>
              <w:rPr>
                <w:rFonts w:cs="宋体"/>
                <w:sz w:val="20"/>
                <w:szCs w:val="18"/>
              </w:rPr>
              <w:t>云等）的多媒体课件、视频等教学素材，能够为改变改进课堂教学模式服务，推动信息技术与教学深度融合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 w:val="restart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教学实施（</w:t>
            </w:r>
            <w:r>
              <w:rPr>
                <w:rFonts w:ascii="宋体" w:hAnsi="宋体" w:cs="宋体" w:hint="eastAsia"/>
                <w:sz w:val="20"/>
                <w:szCs w:val="18"/>
              </w:rPr>
              <w:t>30</w:t>
            </w:r>
            <w:r>
              <w:rPr>
                <w:rFonts w:cs="宋体" w:hint="eastAsia"/>
                <w:sz w:val="20"/>
                <w:szCs w:val="18"/>
              </w:rPr>
              <w:t>）</w:t>
            </w: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课堂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组织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活动过程环节清晰，结构严谨，教学密度合理；</w:t>
            </w:r>
            <w:r>
              <w:rPr>
                <w:rFonts w:cs="宋体"/>
                <w:sz w:val="20"/>
                <w:szCs w:val="18"/>
              </w:rPr>
              <w:t>导入自然，重点突出，紧扣教学目标；</w:t>
            </w:r>
            <w:r>
              <w:rPr>
                <w:rFonts w:cs="宋体" w:hint="eastAsia"/>
                <w:sz w:val="20"/>
                <w:szCs w:val="18"/>
              </w:rPr>
              <w:t>教学组织与方法得当，教学活动学生参与面广，突出学生主体地位，关注学生个体差异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策略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教学方法灵活多样，合理运用信息技术手段，有效整合教学资源注重引导学生自主学习、合作学习或探究学习；</w:t>
            </w:r>
            <w:r>
              <w:rPr>
                <w:rFonts w:cs="宋体"/>
                <w:sz w:val="20"/>
                <w:szCs w:val="18"/>
              </w:rPr>
              <w:t>学习活动多样、有效且富有弹性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评价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互动流畅、合理，针对学习反馈及时调整教学策略，注重情境创设，富有时效性，自然流畅，能恰当激发学生的学习兴趣；教学组织与方法得当，教学活动学生参与面广，突出学生主体地位，关注学生个体差异；</w:t>
            </w:r>
            <w:r>
              <w:rPr>
                <w:rFonts w:cs="宋体"/>
                <w:sz w:val="20"/>
                <w:szCs w:val="18"/>
              </w:rPr>
              <w:t>评价方式多样，评价多元，充分发挥评价的诊断、激励、导向等功能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 w:val="restart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教师素养（</w:t>
            </w:r>
            <w:r>
              <w:rPr>
                <w:rFonts w:ascii="宋体" w:hAnsi="宋体" w:cs="宋体"/>
                <w:sz w:val="20"/>
                <w:szCs w:val="18"/>
              </w:rPr>
              <w:t>1</w:t>
            </w: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  <w:r>
              <w:rPr>
                <w:rFonts w:cs="宋体" w:hint="eastAsia"/>
                <w:sz w:val="20"/>
                <w:szCs w:val="18"/>
              </w:rPr>
              <w:t>）</w:t>
            </w: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专业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素养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 w:hint="eastAsia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教学态度认真严谨、仪表端庄、语言规范、表达流畅、亲和力强</w:t>
            </w:r>
            <w:r w:rsidR="00283F2E">
              <w:rPr>
                <w:rFonts w:cs="宋体" w:hint="eastAsia"/>
                <w:sz w:val="20"/>
                <w:szCs w:val="18"/>
              </w:rPr>
              <w:t>；</w:t>
            </w:r>
            <w:r w:rsidR="00085254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</w:t>
            </w:r>
            <w:r w:rsidR="00283F2E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准确把握学科概念和原理，教学过程中无政治原则性和学科概念性错误</w:t>
            </w:r>
            <w:r w:rsidR="00283F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素养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085254" w:rsidP="00283F2E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能够准确理解学生心理，始终坚持以生为本的教育理念，亲和力强，富有激情和智慧</w:t>
            </w:r>
            <w:r w:rsidR="00283F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教学个性突出，富有创意</w:t>
            </w:r>
            <w:r w:rsidR="00283F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F4493F">
              <w:rPr>
                <w:rFonts w:cs="宋体" w:hint="eastAsia"/>
                <w:sz w:val="20"/>
                <w:szCs w:val="18"/>
              </w:rPr>
              <w:t>教学基本功扎实，课堂组织能力强，有应变能力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654450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基础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素养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知识面广，教育理念新</w:t>
            </w:r>
            <w:r w:rsidR="00283F2E">
              <w:rPr>
                <w:rFonts w:cs="宋体" w:hint="eastAsia"/>
                <w:sz w:val="20"/>
                <w:szCs w:val="18"/>
              </w:rPr>
              <w:t>；</w:t>
            </w:r>
            <w:r>
              <w:rPr>
                <w:rFonts w:cs="宋体" w:hint="eastAsia"/>
                <w:sz w:val="20"/>
                <w:szCs w:val="18"/>
              </w:rPr>
              <w:t>板书正确、工整、美观，重点突出</w:t>
            </w:r>
            <w:r w:rsidR="00283F2E">
              <w:rPr>
                <w:rFonts w:cs="宋体" w:hint="eastAsia"/>
                <w:sz w:val="20"/>
                <w:szCs w:val="18"/>
              </w:rPr>
              <w:t>；</w:t>
            </w:r>
            <w:r>
              <w:rPr>
                <w:rFonts w:cs="宋体" w:hint="eastAsia"/>
                <w:sz w:val="20"/>
                <w:szCs w:val="18"/>
              </w:rPr>
              <w:t>教态自然、大方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 w:val="restart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教学效果（</w:t>
            </w:r>
            <w:r>
              <w:rPr>
                <w:rFonts w:ascii="宋体" w:hAnsi="宋体" w:cs="宋体" w:hint="eastAsia"/>
                <w:sz w:val="20"/>
                <w:szCs w:val="18"/>
              </w:rPr>
              <w:t>10</w:t>
            </w:r>
            <w:r>
              <w:rPr>
                <w:rFonts w:cs="宋体" w:hint="eastAsia"/>
                <w:sz w:val="20"/>
                <w:szCs w:val="18"/>
              </w:rPr>
              <w:t>）</w:t>
            </w: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目标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达成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能够合理分配活动时间，动态调控活动过程，有效完成各环节教学任务</w:t>
            </w:r>
            <w:r w:rsidR="00085254">
              <w:rPr>
                <w:rFonts w:cs="宋体" w:hint="eastAsia"/>
                <w:sz w:val="20"/>
                <w:szCs w:val="18"/>
              </w:rPr>
              <w:t>，</w:t>
            </w:r>
            <w:r w:rsidR="00085254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学生能够充分发挥主动性和创造性。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学习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效果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 w:hint="eastAsia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课堂教学真实有效、气氛好，切实提高学生学习兴趣和学习能力</w:t>
            </w:r>
            <w:r w:rsidR="00283F2E">
              <w:rPr>
                <w:rFonts w:cs="宋体" w:hint="eastAsia"/>
                <w:sz w:val="20"/>
                <w:szCs w:val="18"/>
              </w:rPr>
              <w:t>，</w:t>
            </w:r>
            <w:r w:rsidR="00283F2E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在学科思维、实践能力和情感态度等方面得到发展，体现学科核心素养</w:t>
            </w:r>
            <w:r w:rsidR="00283F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1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 w:val="restart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信息化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素养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（</w:t>
            </w:r>
            <w:r>
              <w:rPr>
                <w:rFonts w:cs="宋体" w:hint="eastAsia"/>
                <w:sz w:val="20"/>
                <w:szCs w:val="18"/>
              </w:rPr>
              <w:t>30</w:t>
            </w:r>
            <w:r>
              <w:rPr>
                <w:rFonts w:cs="宋体" w:hint="eastAsia"/>
                <w:sz w:val="20"/>
                <w:szCs w:val="18"/>
              </w:rPr>
              <w:t>）</w:t>
            </w: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应用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合理运用“国家中小学智慧教育平台”或能力提升工程</w:t>
            </w:r>
            <w:r>
              <w:rPr>
                <w:rFonts w:cs="宋体" w:hint="eastAsia"/>
                <w:sz w:val="20"/>
                <w:szCs w:val="18"/>
              </w:rPr>
              <w:t>30</w:t>
            </w:r>
            <w:r>
              <w:rPr>
                <w:rFonts w:cs="宋体" w:hint="eastAsia"/>
                <w:sz w:val="20"/>
                <w:szCs w:val="18"/>
              </w:rPr>
              <w:t>个能力点或“专递课堂”形式，开展课堂教学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2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智慧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应用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 w:hint="eastAsia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教学内容与智慧课堂设备</w:t>
            </w:r>
            <w:r w:rsidR="00283F2E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功能融合自然贴切，师生交互充分且融合自然，有效改善课堂教学效果</w:t>
            </w:r>
            <w:r w:rsidR="00283F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1"/>
              </w:rPr>
            </w:pPr>
            <w:r>
              <w:rPr>
                <w:rFonts w:ascii="宋体" w:hAns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平台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操作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有信息技术素养，信息技术等辅助手段运用恰当，操作熟练规范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cs="宋体" w:hint="eastAsia"/>
                <w:sz w:val="20"/>
                <w:szCs w:val="18"/>
              </w:rPr>
              <w:t>个性化教学平台操作方便，效率高，可复制性强</w:t>
            </w:r>
            <w:r w:rsidR="00283F2E">
              <w:rPr>
                <w:rFonts w:cs="宋体" w:hint="eastAsia"/>
                <w:sz w:val="20"/>
                <w:szCs w:val="18"/>
              </w:rPr>
              <w:t>。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ascii="宋体" w:cs="宋体" w:hint="eastAsia"/>
                <w:sz w:val="20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1"/>
              </w:rPr>
            </w:pPr>
            <w:r>
              <w:rPr>
                <w:rFonts w:asci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F4493F">
        <w:tc>
          <w:tcPr>
            <w:tcW w:w="1065" w:type="dxa"/>
            <w:vMerge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创新</w:t>
            </w:r>
          </w:p>
          <w:p w:rsidR="00F4493F" w:rsidRDefault="00F4493F" w:rsidP="00F4493F">
            <w:pPr>
              <w:spacing w:line="240" w:lineRule="exact"/>
              <w:jc w:val="center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教学</w:t>
            </w:r>
          </w:p>
        </w:tc>
        <w:tc>
          <w:tcPr>
            <w:tcW w:w="5206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rPr>
                <w:rFonts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创新性教学特色鲜明，与传统教学手段相比教学效果明显</w:t>
            </w:r>
          </w:p>
        </w:tc>
        <w:tc>
          <w:tcPr>
            <w:tcW w:w="494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sz w:val="20"/>
                <w:szCs w:val="11"/>
              </w:rPr>
            </w:pPr>
            <w:r>
              <w:rPr>
                <w:rFonts w:ascii="宋体" w:hAnsi="宋体" w:cs="宋体" w:hint="eastAsia"/>
                <w:sz w:val="20"/>
                <w:szCs w:val="11"/>
              </w:rPr>
              <w:t>4</w:t>
            </w:r>
          </w:p>
        </w:tc>
        <w:tc>
          <w:tcPr>
            <w:tcW w:w="708" w:type="dxa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  <w:tr w:rsidR="00F4493F" w:rsidTr="00283F2E">
        <w:trPr>
          <w:trHeight w:val="1251"/>
        </w:trPr>
        <w:tc>
          <w:tcPr>
            <w:tcW w:w="1065" w:type="dxa"/>
            <w:vAlign w:val="center"/>
          </w:tcPr>
          <w:p w:rsidR="00F4493F" w:rsidRDefault="00F4493F" w:rsidP="00F4493F">
            <w:pPr>
              <w:spacing w:before="100" w:beforeAutospacing="1" w:after="100" w:afterAutospacing="1" w:line="240" w:lineRule="exact"/>
              <w:jc w:val="center"/>
              <w:rPr>
                <w:rFonts w:ascii="宋体" w:cs="宋体"/>
                <w:sz w:val="20"/>
                <w:szCs w:val="18"/>
              </w:rPr>
            </w:pPr>
            <w:r>
              <w:rPr>
                <w:rFonts w:cs="宋体" w:hint="eastAsia"/>
                <w:sz w:val="20"/>
                <w:szCs w:val="18"/>
              </w:rPr>
              <w:t>综合评价</w:t>
            </w:r>
          </w:p>
        </w:tc>
        <w:tc>
          <w:tcPr>
            <w:tcW w:w="6062" w:type="dxa"/>
            <w:gridSpan w:val="4"/>
            <w:vAlign w:val="center"/>
          </w:tcPr>
          <w:p w:rsidR="00F4493F" w:rsidRDefault="00F4493F" w:rsidP="00F4493F">
            <w:pPr>
              <w:spacing w:line="240" w:lineRule="exact"/>
              <w:rPr>
                <w:rFonts w:ascii="黑体" w:eastAsia="黑体" w:hAnsi="黑体" w:cs="宋体"/>
                <w:sz w:val="20"/>
                <w:szCs w:val="30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  <w:r>
              <w:rPr>
                <w:rFonts w:ascii="宋体" w:hAnsi="宋体" w:cs="宋体" w:hint="eastAsia"/>
                <w:sz w:val="20"/>
                <w:szCs w:val="30"/>
              </w:rPr>
              <w:t>总分</w:t>
            </w:r>
          </w:p>
        </w:tc>
        <w:tc>
          <w:tcPr>
            <w:tcW w:w="1559" w:type="dxa"/>
            <w:gridSpan w:val="3"/>
            <w:vAlign w:val="center"/>
          </w:tcPr>
          <w:p w:rsidR="00F4493F" w:rsidRDefault="00F4493F" w:rsidP="00F4493F">
            <w:pPr>
              <w:spacing w:line="240" w:lineRule="exact"/>
              <w:jc w:val="center"/>
              <w:rPr>
                <w:rFonts w:ascii="黑体" w:eastAsia="黑体" w:hAnsi="黑体" w:cs="宋体"/>
                <w:sz w:val="20"/>
                <w:szCs w:val="30"/>
              </w:rPr>
            </w:pPr>
          </w:p>
        </w:tc>
      </w:tr>
    </w:tbl>
    <w:p w:rsidR="006E340D" w:rsidRDefault="00F4493F" w:rsidP="00F4493F">
      <w:pPr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鸡西市国培自主选学项目“国家中小学智慧教育平台应用共同体”优秀课例评分标准</w:t>
      </w:r>
    </w:p>
    <w:p w:rsidR="006E340D" w:rsidRDefault="006E340D"/>
    <w:sectPr w:rsidR="006E340D" w:rsidSect="00F4493F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2A12326-4E88-46C5-AEA3-2CC33433233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9F2C40-C65A-40AD-BFED-704F7B948F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ODA2ODc4NGI5ZjVlYWJlYjMxODdmMTAyMmJkOTkifQ=="/>
  </w:docVars>
  <w:rsids>
    <w:rsidRoot w:val="7F2DBA65"/>
    <w:rsid w:val="00085254"/>
    <w:rsid w:val="00283F2E"/>
    <w:rsid w:val="00654450"/>
    <w:rsid w:val="006E340D"/>
    <w:rsid w:val="00F4493F"/>
    <w:rsid w:val="05426CB3"/>
    <w:rsid w:val="076369A2"/>
    <w:rsid w:val="0C8614BD"/>
    <w:rsid w:val="0DE3083D"/>
    <w:rsid w:val="178C2908"/>
    <w:rsid w:val="1C856D4B"/>
    <w:rsid w:val="27C14231"/>
    <w:rsid w:val="2C2465A3"/>
    <w:rsid w:val="2D376D43"/>
    <w:rsid w:val="32D16FE6"/>
    <w:rsid w:val="35C3492C"/>
    <w:rsid w:val="380F3E59"/>
    <w:rsid w:val="39230D3D"/>
    <w:rsid w:val="394538AA"/>
    <w:rsid w:val="3F525433"/>
    <w:rsid w:val="410F2445"/>
    <w:rsid w:val="44223166"/>
    <w:rsid w:val="455D4659"/>
    <w:rsid w:val="493279A7"/>
    <w:rsid w:val="4CF7664E"/>
    <w:rsid w:val="4DF711BF"/>
    <w:rsid w:val="4EC45545"/>
    <w:rsid w:val="4FE71FDC"/>
    <w:rsid w:val="507D3C06"/>
    <w:rsid w:val="52D71D3A"/>
    <w:rsid w:val="56466840"/>
    <w:rsid w:val="5D22449A"/>
    <w:rsid w:val="5FAB7702"/>
    <w:rsid w:val="631A352E"/>
    <w:rsid w:val="633834C4"/>
    <w:rsid w:val="662452C8"/>
    <w:rsid w:val="69FBDFC3"/>
    <w:rsid w:val="6B781DEE"/>
    <w:rsid w:val="6EA63EC8"/>
    <w:rsid w:val="702271B5"/>
    <w:rsid w:val="77F2DE30"/>
    <w:rsid w:val="7F2D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7ED73"/>
  <w15:docId w15:val="{737B52CF-E160-40F0-96CD-13AEB65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Administrator</cp:lastModifiedBy>
  <cp:revision>5</cp:revision>
  <dcterms:created xsi:type="dcterms:W3CDTF">2023-11-10T13:47:00Z</dcterms:created>
  <dcterms:modified xsi:type="dcterms:W3CDTF">2023-11-14T00:28:00Z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6672BF8B73BE401F9EE1B266DF4AA02E_13</vt:lpwstr>
  </property>
</Properties>
</file>